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9F1A0" w14:textId="77777777" w:rsidR="00C604EC" w:rsidRDefault="00A04771">
      <w:pPr>
        <w:rPr>
          <w:lang w:val="en-US"/>
        </w:rPr>
      </w:pPr>
    </w:p>
    <w:p w14:paraId="2E67798B" w14:textId="77777777" w:rsidR="00571D97" w:rsidRDefault="00571D97">
      <w:pPr>
        <w:rPr>
          <w:lang w:val="en-US"/>
        </w:rPr>
      </w:pPr>
    </w:p>
    <w:p w14:paraId="52AE8AFC" w14:textId="77777777" w:rsidR="00571D97" w:rsidRPr="00571D97" w:rsidRDefault="00571D97" w:rsidP="00571D97">
      <w:pPr>
        <w:spacing w:after="0"/>
        <w:jc w:val="center"/>
        <w:rPr>
          <w:sz w:val="28"/>
          <w:szCs w:val="28"/>
          <w:lang w:val="en-US"/>
        </w:rPr>
      </w:pPr>
      <w:r w:rsidRPr="00571D97">
        <w:rPr>
          <w:sz w:val="28"/>
          <w:szCs w:val="28"/>
          <w:lang w:val="en-US"/>
        </w:rPr>
        <w:t>Retire First</w:t>
      </w:r>
      <w:r w:rsidR="00300408">
        <w:rPr>
          <w:sz w:val="28"/>
          <w:szCs w:val="28"/>
          <w:lang w:val="en-US"/>
        </w:rPr>
        <w:t xml:space="preserve"> Ltd.</w:t>
      </w:r>
    </w:p>
    <w:p w14:paraId="0D16B5F3" w14:textId="77777777" w:rsidR="00571D97" w:rsidRPr="00571D97" w:rsidRDefault="00571D97" w:rsidP="00571D97">
      <w:pPr>
        <w:spacing w:after="0"/>
        <w:jc w:val="center"/>
        <w:rPr>
          <w:sz w:val="28"/>
          <w:szCs w:val="28"/>
          <w:lang w:val="en-US"/>
        </w:rPr>
      </w:pPr>
      <w:r w:rsidRPr="00571D97">
        <w:rPr>
          <w:sz w:val="28"/>
          <w:szCs w:val="28"/>
          <w:lang w:val="en-US"/>
        </w:rPr>
        <w:t xml:space="preserve">Monthly Statement </w:t>
      </w:r>
    </w:p>
    <w:p w14:paraId="3B4EDAEF" w14:textId="77777777" w:rsidR="00571D97" w:rsidRPr="00571D97" w:rsidRDefault="00571D97" w:rsidP="00571D97">
      <w:pPr>
        <w:spacing w:after="0"/>
        <w:jc w:val="center"/>
        <w:rPr>
          <w:sz w:val="28"/>
          <w:szCs w:val="28"/>
          <w:lang w:val="en-US"/>
        </w:rPr>
      </w:pPr>
      <w:r w:rsidRPr="00571D97">
        <w:rPr>
          <w:sz w:val="28"/>
          <w:szCs w:val="28"/>
          <w:lang w:val="en-US"/>
        </w:rPr>
        <w:t>Frequently Asked Questions (FAQ’s)</w:t>
      </w:r>
    </w:p>
    <w:p w14:paraId="5B31CA61" w14:textId="77777777" w:rsidR="00571D97" w:rsidRDefault="00571D97" w:rsidP="00571D97">
      <w:pPr>
        <w:spacing w:after="0"/>
        <w:jc w:val="both"/>
        <w:rPr>
          <w:lang w:val="en-US"/>
        </w:rPr>
      </w:pPr>
    </w:p>
    <w:p w14:paraId="202DD6FD" w14:textId="77777777" w:rsidR="00571D97" w:rsidRDefault="00571D97" w:rsidP="00571D97">
      <w:pPr>
        <w:spacing w:after="0"/>
        <w:jc w:val="both"/>
        <w:rPr>
          <w:lang w:val="en-US"/>
        </w:rPr>
      </w:pPr>
      <w:r>
        <w:rPr>
          <w:lang w:val="en-US"/>
        </w:rPr>
        <w:t>Where Fidelity is mentioned, it refers to our carrying broker (back office provider) of Fidelity Clearing Canada ULC.</w:t>
      </w:r>
    </w:p>
    <w:p w14:paraId="199D6308" w14:textId="77777777" w:rsidR="00571D97" w:rsidRDefault="00571D97" w:rsidP="00571D97">
      <w:pPr>
        <w:spacing w:after="0"/>
        <w:jc w:val="both"/>
        <w:rPr>
          <w:lang w:val="en-US"/>
        </w:rPr>
      </w:pPr>
    </w:p>
    <w:p w14:paraId="45ECE972" w14:textId="77777777" w:rsidR="00571D97" w:rsidRDefault="00571D97" w:rsidP="00571D97">
      <w:pPr>
        <w:pStyle w:val="ListParagraph"/>
        <w:numPr>
          <w:ilvl w:val="0"/>
          <w:numId w:val="3"/>
        </w:numPr>
        <w:spacing w:after="0"/>
        <w:jc w:val="both"/>
        <w:rPr>
          <w:lang w:val="en-US"/>
        </w:rPr>
      </w:pPr>
      <w:r>
        <w:rPr>
          <w:lang w:val="en-US"/>
        </w:rPr>
        <w:t>How are accounts combined for household mailing of monthly statements?</w:t>
      </w:r>
    </w:p>
    <w:p w14:paraId="2CC49574" w14:textId="77777777" w:rsidR="00571D97" w:rsidRDefault="00571D97" w:rsidP="00571D97">
      <w:pPr>
        <w:pStyle w:val="ListParagraph"/>
        <w:spacing w:after="0"/>
        <w:jc w:val="both"/>
        <w:rPr>
          <w:lang w:val="en-US"/>
        </w:rPr>
      </w:pPr>
      <w:r>
        <w:rPr>
          <w:lang w:val="en-US"/>
        </w:rPr>
        <w:t>Household mailing is established by having the same name</w:t>
      </w:r>
      <w:r w:rsidR="00056E1A">
        <w:rPr>
          <w:lang w:val="en-US"/>
        </w:rPr>
        <w:t>,</w:t>
      </w:r>
      <w:r>
        <w:rPr>
          <w:lang w:val="en-US"/>
        </w:rPr>
        <w:t xml:space="preserve"> address</w:t>
      </w:r>
      <w:r w:rsidR="00056E1A">
        <w:rPr>
          <w:lang w:val="en-US"/>
        </w:rPr>
        <w:t xml:space="preserve"> and account risk and objectives.  </w:t>
      </w:r>
      <w:r>
        <w:rPr>
          <w:lang w:val="en-US"/>
        </w:rPr>
        <w:t>Statements containing the exact same name</w:t>
      </w:r>
      <w:r w:rsidR="00056E1A">
        <w:rPr>
          <w:lang w:val="en-US"/>
        </w:rPr>
        <w:t xml:space="preserve">, </w:t>
      </w:r>
      <w:r>
        <w:rPr>
          <w:lang w:val="en-US"/>
        </w:rPr>
        <w:t xml:space="preserve">address </w:t>
      </w:r>
      <w:r w:rsidR="00056E1A">
        <w:rPr>
          <w:lang w:val="en-US"/>
        </w:rPr>
        <w:t xml:space="preserve">and risk/objectives </w:t>
      </w:r>
      <w:r w:rsidR="00300408">
        <w:rPr>
          <w:lang w:val="en-US"/>
        </w:rPr>
        <w:t>will be mailed to you</w:t>
      </w:r>
      <w:r>
        <w:rPr>
          <w:lang w:val="en-US"/>
        </w:rPr>
        <w:t xml:space="preserve"> in a single envelope or package. </w:t>
      </w:r>
    </w:p>
    <w:p w14:paraId="0CA65138" w14:textId="77777777" w:rsidR="00571D97" w:rsidRDefault="00571D97" w:rsidP="00571D97">
      <w:pPr>
        <w:pStyle w:val="ListParagraph"/>
        <w:spacing w:after="0"/>
        <w:jc w:val="both"/>
        <w:rPr>
          <w:lang w:val="en-US"/>
        </w:rPr>
      </w:pPr>
    </w:p>
    <w:p w14:paraId="63868F28" w14:textId="77777777" w:rsidR="0012689B" w:rsidRDefault="0012689B" w:rsidP="00571D97">
      <w:pPr>
        <w:pStyle w:val="ListParagraph"/>
        <w:numPr>
          <w:ilvl w:val="0"/>
          <w:numId w:val="3"/>
        </w:numPr>
        <w:spacing w:after="0"/>
        <w:jc w:val="both"/>
        <w:rPr>
          <w:lang w:val="en-US"/>
        </w:rPr>
      </w:pPr>
      <w:r>
        <w:rPr>
          <w:lang w:val="en-US"/>
        </w:rPr>
        <w:t>Are statements sent monthly?</w:t>
      </w:r>
    </w:p>
    <w:p w14:paraId="3C2EEC1D" w14:textId="77777777" w:rsidR="00571D97" w:rsidRDefault="00571D97" w:rsidP="0012689B">
      <w:pPr>
        <w:spacing w:after="0"/>
        <w:ind w:left="720"/>
        <w:jc w:val="both"/>
        <w:rPr>
          <w:lang w:val="en-US"/>
        </w:rPr>
      </w:pPr>
      <w:r w:rsidRPr="0012689B">
        <w:rPr>
          <w:lang w:val="en-US"/>
        </w:rPr>
        <w:t>Statements are sent to you monthly for any accounts that have had activity in the monthly reporting period.   Accounts where no activity has occurred during the period wi</w:t>
      </w:r>
      <w:r w:rsidR="0012689B" w:rsidRPr="0012689B">
        <w:rPr>
          <w:lang w:val="en-US"/>
        </w:rPr>
        <w:t xml:space="preserve">ll have no statement however </w:t>
      </w:r>
      <w:r w:rsidR="00056E1A">
        <w:rPr>
          <w:lang w:val="en-US"/>
        </w:rPr>
        <w:t xml:space="preserve">all accounts will receive </w:t>
      </w:r>
      <w:r w:rsidR="0012689B" w:rsidRPr="0012689B">
        <w:rPr>
          <w:lang w:val="en-US"/>
        </w:rPr>
        <w:t>quarterly</w:t>
      </w:r>
      <w:r w:rsidR="00056E1A">
        <w:rPr>
          <w:lang w:val="en-US"/>
        </w:rPr>
        <w:t xml:space="preserve"> statements</w:t>
      </w:r>
      <w:r w:rsidR="0012689B" w:rsidRPr="0012689B">
        <w:rPr>
          <w:lang w:val="en-US"/>
        </w:rPr>
        <w:t xml:space="preserve"> (March, June, September and December)</w:t>
      </w:r>
      <w:r w:rsidR="00056E1A">
        <w:rPr>
          <w:lang w:val="en-US"/>
        </w:rPr>
        <w:t xml:space="preserve"> regardless of account activity</w:t>
      </w:r>
      <w:r w:rsidR="0012689B" w:rsidRPr="0012689B">
        <w:rPr>
          <w:lang w:val="en-US"/>
        </w:rPr>
        <w:t>.</w:t>
      </w:r>
    </w:p>
    <w:p w14:paraId="6F24F4AA" w14:textId="77777777" w:rsidR="00A06119" w:rsidRPr="0012689B" w:rsidRDefault="00A06119" w:rsidP="0012689B">
      <w:pPr>
        <w:spacing w:after="0"/>
        <w:ind w:left="720"/>
        <w:jc w:val="both"/>
        <w:rPr>
          <w:lang w:val="en-US"/>
        </w:rPr>
      </w:pPr>
    </w:p>
    <w:p w14:paraId="77CB1FAE" w14:textId="77777777" w:rsidR="00056E1A" w:rsidRPr="009D250C" w:rsidRDefault="00A06119" w:rsidP="009D250C">
      <w:pPr>
        <w:pStyle w:val="ListParagraph"/>
        <w:numPr>
          <w:ilvl w:val="0"/>
          <w:numId w:val="3"/>
        </w:numPr>
        <w:spacing w:after="0"/>
        <w:jc w:val="both"/>
        <w:rPr>
          <w:lang w:val="en-US"/>
        </w:rPr>
      </w:pPr>
      <w:r w:rsidRPr="009D250C">
        <w:rPr>
          <w:lang w:val="en-US"/>
        </w:rPr>
        <w:t>How do you read a statement?</w:t>
      </w:r>
    </w:p>
    <w:p w14:paraId="468B5537" w14:textId="77777777" w:rsidR="00056E1A" w:rsidRPr="00136346" w:rsidRDefault="00056E1A" w:rsidP="00056E1A">
      <w:pPr>
        <w:pStyle w:val="ListParagraph"/>
        <w:spacing w:after="0"/>
        <w:jc w:val="both"/>
        <w:rPr>
          <w:lang w:val="en-US"/>
        </w:rPr>
      </w:pPr>
      <w:r>
        <w:rPr>
          <w:lang w:val="en-US"/>
        </w:rPr>
        <w:t xml:space="preserve">The first page of the statement </w:t>
      </w:r>
      <w:r w:rsidR="00D1415C">
        <w:rPr>
          <w:lang w:val="en-US"/>
        </w:rPr>
        <w:t xml:space="preserve">shows the </w:t>
      </w:r>
      <w:r w:rsidR="00D1415C" w:rsidRPr="00136346">
        <w:rPr>
          <w:lang w:val="en-US"/>
        </w:rPr>
        <w:t xml:space="preserve">contact information of </w:t>
      </w:r>
      <w:r w:rsidR="00D23064" w:rsidRPr="00136346">
        <w:rPr>
          <w:lang w:val="en-US"/>
        </w:rPr>
        <w:t>the Investment Advisor</w:t>
      </w:r>
      <w:r w:rsidR="00D1415C" w:rsidRPr="00136346">
        <w:rPr>
          <w:lang w:val="en-US"/>
        </w:rPr>
        <w:t>, the names of the account holders, current and previous statement dates and important messages</w:t>
      </w:r>
      <w:r w:rsidRPr="00136346">
        <w:rPr>
          <w:lang w:val="en-US"/>
        </w:rPr>
        <w:t xml:space="preserve">. </w:t>
      </w:r>
    </w:p>
    <w:p w14:paraId="6A50F452" w14:textId="77777777" w:rsidR="009D250C" w:rsidRPr="00136346" w:rsidRDefault="00626179" w:rsidP="009D250C">
      <w:pPr>
        <w:pStyle w:val="ListParagraph"/>
        <w:spacing w:after="0"/>
        <w:jc w:val="both"/>
        <w:rPr>
          <w:lang w:val="en-US"/>
        </w:rPr>
      </w:pPr>
      <w:r w:rsidRPr="00136346">
        <w:rPr>
          <w:lang w:val="en-US"/>
        </w:rPr>
        <w:t>The “Terms and Conditions” includes disclosures</w:t>
      </w:r>
      <w:r w:rsidR="00D1415C" w:rsidRPr="00136346">
        <w:rPr>
          <w:lang w:val="en-US"/>
        </w:rPr>
        <w:t>, legal and administrative explanations, important facts about your statement and references of symbols used to help you understand your statement</w:t>
      </w:r>
      <w:r w:rsidR="009D250C" w:rsidRPr="00136346">
        <w:rPr>
          <w:lang w:val="en-US"/>
        </w:rPr>
        <w:t xml:space="preserve">.  </w:t>
      </w:r>
    </w:p>
    <w:p w14:paraId="3EB9E9B9" w14:textId="77777777" w:rsidR="00F04048" w:rsidRPr="00136346" w:rsidRDefault="00D1415C" w:rsidP="00F04048">
      <w:pPr>
        <w:pStyle w:val="ListParagraph"/>
        <w:spacing w:after="0"/>
        <w:jc w:val="both"/>
        <w:rPr>
          <w:lang w:val="en-US"/>
        </w:rPr>
      </w:pPr>
      <w:r w:rsidRPr="00136346">
        <w:rPr>
          <w:lang w:val="en-US"/>
        </w:rPr>
        <w:t xml:space="preserve">At the top of the </w:t>
      </w:r>
      <w:r w:rsidR="00626179" w:rsidRPr="00136346">
        <w:rPr>
          <w:lang w:val="en-US"/>
        </w:rPr>
        <w:t>third</w:t>
      </w:r>
      <w:r w:rsidR="00606563" w:rsidRPr="00136346">
        <w:rPr>
          <w:lang w:val="en-US"/>
        </w:rPr>
        <w:t xml:space="preserve"> page is the </w:t>
      </w:r>
      <w:r w:rsidRPr="00136346">
        <w:rPr>
          <w:lang w:val="en-US"/>
        </w:rPr>
        <w:t>“Total Assets”</w:t>
      </w:r>
      <w:r w:rsidR="00606563" w:rsidRPr="00136346">
        <w:rPr>
          <w:lang w:val="en-US"/>
        </w:rPr>
        <w:t xml:space="preserve"> listing </w:t>
      </w:r>
      <w:r w:rsidRPr="00136346">
        <w:rPr>
          <w:lang w:val="en-US"/>
        </w:rPr>
        <w:t xml:space="preserve">the current total portfolio assets.  </w:t>
      </w:r>
    </w:p>
    <w:p w14:paraId="7D482250" w14:textId="77777777" w:rsidR="00BF3E64" w:rsidRPr="00136346" w:rsidRDefault="00BF3E64" w:rsidP="00F04048">
      <w:pPr>
        <w:pStyle w:val="ListParagraph"/>
        <w:spacing w:after="0"/>
        <w:jc w:val="both"/>
        <w:rPr>
          <w:lang w:val="en-US"/>
        </w:rPr>
      </w:pPr>
      <w:r w:rsidRPr="00136346">
        <w:rPr>
          <w:lang w:val="en-US"/>
        </w:rPr>
        <w:t xml:space="preserve">The “Portfolio Summary” </w:t>
      </w:r>
      <w:r w:rsidR="0097400B" w:rsidRPr="00136346">
        <w:rPr>
          <w:lang w:val="en-US"/>
        </w:rPr>
        <w:t xml:space="preserve">lists the current and previous statement account market value for each of your registered and non-registered accounts.  </w:t>
      </w:r>
    </w:p>
    <w:p w14:paraId="53595B89" w14:textId="77777777" w:rsidR="00626179" w:rsidRPr="00136346" w:rsidRDefault="00626179" w:rsidP="00F04048">
      <w:pPr>
        <w:pStyle w:val="ListParagraph"/>
        <w:spacing w:after="0"/>
        <w:jc w:val="both"/>
        <w:rPr>
          <w:lang w:val="en-US"/>
        </w:rPr>
      </w:pPr>
      <w:r w:rsidRPr="00136346">
        <w:rPr>
          <w:lang w:val="en-US"/>
        </w:rPr>
        <w:t xml:space="preserve">The “Asset Allocation” section </w:t>
      </w:r>
      <w:r w:rsidR="0097400B" w:rsidRPr="00136346">
        <w:rPr>
          <w:lang w:val="en-US"/>
        </w:rPr>
        <w:t xml:space="preserve">summarizes all the investments in your portfolio, categorized by the type of assets they represent.  </w:t>
      </w:r>
    </w:p>
    <w:p w14:paraId="26197601" w14:textId="77777777" w:rsidR="0097400B" w:rsidRPr="00136346" w:rsidRDefault="0097400B" w:rsidP="00F04048">
      <w:pPr>
        <w:pStyle w:val="ListParagraph"/>
        <w:spacing w:after="0"/>
        <w:jc w:val="both"/>
        <w:rPr>
          <w:lang w:val="en-US"/>
        </w:rPr>
      </w:pPr>
      <w:r w:rsidRPr="00136346">
        <w:rPr>
          <w:lang w:val="en-US"/>
        </w:rPr>
        <w:t xml:space="preserve">The “Pie Chart” displays each asset class broken down by percent of total assets in your portfolio. </w:t>
      </w:r>
    </w:p>
    <w:p w14:paraId="39D0D908" w14:textId="77777777" w:rsidR="00626179" w:rsidRPr="00136346" w:rsidRDefault="00626179" w:rsidP="00F04048">
      <w:pPr>
        <w:pStyle w:val="ListParagraph"/>
        <w:spacing w:after="0"/>
        <w:jc w:val="both"/>
        <w:rPr>
          <w:lang w:val="en-US"/>
        </w:rPr>
      </w:pPr>
      <w:r w:rsidRPr="00136346">
        <w:rPr>
          <w:lang w:val="en-US"/>
        </w:rPr>
        <w:t>The “Portfolio Holdings” section sets out the securities held in each account.</w:t>
      </w:r>
    </w:p>
    <w:p w14:paraId="1C22EB7D" w14:textId="77777777" w:rsidR="00626179" w:rsidRDefault="00626179" w:rsidP="00F04048">
      <w:pPr>
        <w:pStyle w:val="ListParagraph"/>
        <w:spacing w:after="0"/>
        <w:jc w:val="both"/>
        <w:rPr>
          <w:lang w:val="en-US"/>
        </w:rPr>
      </w:pPr>
      <w:r w:rsidRPr="00136346">
        <w:rPr>
          <w:lang w:val="en-US"/>
        </w:rPr>
        <w:t xml:space="preserve">The “Income Summary” </w:t>
      </w:r>
      <w:r w:rsidR="0097400B" w:rsidRPr="00136346">
        <w:rPr>
          <w:lang w:val="en-US"/>
        </w:rPr>
        <w:t>highlights the income and dividends earned by your investments for the statement period</w:t>
      </w:r>
      <w:r w:rsidRPr="00136346">
        <w:rPr>
          <w:lang w:val="en-US"/>
        </w:rPr>
        <w:t xml:space="preserve">.  </w:t>
      </w:r>
      <w:r w:rsidR="0097400B" w:rsidRPr="00136346">
        <w:rPr>
          <w:lang w:val="en-US"/>
        </w:rPr>
        <w:t xml:space="preserve">Current period and year-to-date income are displayed.  </w:t>
      </w:r>
      <w:r w:rsidRPr="00136346">
        <w:rPr>
          <w:lang w:val="en-US"/>
        </w:rPr>
        <w:t>Trust income and dividend income are combined in “total dividends”.</w:t>
      </w:r>
    </w:p>
    <w:p w14:paraId="02B0DD40" w14:textId="77777777" w:rsidR="002C7F7C" w:rsidRDefault="002C7F7C" w:rsidP="00F04048">
      <w:pPr>
        <w:pStyle w:val="ListParagraph"/>
        <w:spacing w:after="0"/>
        <w:jc w:val="both"/>
        <w:rPr>
          <w:lang w:val="en-US"/>
        </w:rPr>
      </w:pPr>
    </w:p>
    <w:p w14:paraId="562494A0" w14:textId="77777777" w:rsidR="002C7F7C" w:rsidRDefault="002C7F7C" w:rsidP="00F04048">
      <w:pPr>
        <w:pStyle w:val="ListParagraph"/>
        <w:spacing w:after="0"/>
        <w:jc w:val="both"/>
        <w:rPr>
          <w:lang w:val="en-US"/>
        </w:rPr>
      </w:pPr>
    </w:p>
    <w:p w14:paraId="546696B1" w14:textId="77777777" w:rsidR="002C7F7C" w:rsidRDefault="002C7F7C" w:rsidP="002C7F7C">
      <w:pPr>
        <w:pStyle w:val="ListParagraph"/>
        <w:spacing w:after="0"/>
        <w:jc w:val="both"/>
        <w:rPr>
          <w:lang w:val="en-US"/>
        </w:rPr>
      </w:pPr>
      <w:r>
        <w:rPr>
          <w:lang w:val="en-US"/>
        </w:rPr>
        <w:t>Page 1 of 2</w:t>
      </w:r>
    </w:p>
    <w:p w14:paraId="7EAFE99A" w14:textId="77777777" w:rsidR="00626179" w:rsidRDefault="00626179" w:rsidP="00F04048">
      <w:pPr>
        <w:pStyle w:val="ListParagraph"/>
        <w:spacing w:after="0"/>
        <w:jc w:val="both"/>
        <w:rPr>
          <w:lang w:val="en-US"/>
        </w:rPr>
      </w:pPr>
      <w:r w:rsidRPr="00136346">
        <w:rPr>
          <w:lang w:val="en-US"/>
        </w:rPr>
        <w:lastRenderedPageBreak/>
        <w:t>The “Registered Plan Summary”</w:t>
      </w:r>
      <w:r w:rsidR="0097400B" w:rsidRPr="00136346">
        <w:rPr>
          <w:lang w:val="en-US"/>
        </w:rPr>
        <w:t xml:space="preserve"> section provides information about your registered plan accounts (RRSP, RRIF, LIF, </w:t>
      </w:r>
      <w:r w:rsidR="007A756D" w:rsidRPr="00136346">
        <w:rPr>
          <w:lang w:val="en-US"/>
        </w:rPr>
        <w:t>etc.</w:t>
      </w:r>
      <w:r w:rsidR="0097400B" w:rsidRPr="00136346">
        <w:rPr>
          <w:lang w:val="en-US"/>
        </w:rPr>
        <w:t xml:space="preserve">) including contributions made </w:t>
      </w:r>
      <w:r w:rsidR="007A756D" w:rsidRPr="00136346">
        <w:rPr>
          <w:lang w:val="en-US"/>
        </w:rPr>
        <w:t xml:space="preserve">in the current year.  </w:t>
      </w:r>
    </w:p>
    <w:p w14:paraId="7DDBD47B" w14:textId="77777777" w:rsidR="00BF3E64" w:rsidRPr="00136346" w:rsidRDefault="00BF3E64" w:rsidP="00F04048">
      <w:pPr>
        <w:pStyle w:val="ListParagraph"/>
        <w:spacing w:after="0"/>
        <w:jc w:val="both"/>
        <w:rPr>
          <w:lang w:val="en-US"/>
        </w:rPr>
      </w:pPr>
      <w:r w:rsidRPr="00136346">
        <w:rPr>
          <w:lang w:val="en-US"/>
        </w:rPr>
        <w:t>The “Account Activity” section lists the account type and 8 digit account number.  I</w:t>
      </w:r>
      <w:r w:rsidR="00626179" w:rsidRPr="00136346">
        <w:rPr>
          <w:lang w:val="en-US"/>
        </w:rPr>
        <w:t>t</w:t>
      </w:r>
      <w:r w:rsidRPr="00136346">
        <w:rPr>
          <w:lang w:val="en-US"/>
        </w:rPr>
        <w:t xml:space="preserve"> also includes the account’s opening balance, activity for the statement period and closing balance of the account. </w:t>
      </w:r>
    </w:p>
    <w:p w14:paraId="75738132" w14:textId="77777777" w:rsidR="00B57B1C" w:rsidRPr="00136346" w:rsidRDefault="00B57B1C" w:rsidP="00B57B1C">
      <w:pPr>
        <w:pStyle w:val="ListParagraph"/>
        <w:spacing w:after="0"/>
        <w:jc w:val="both"/>
        <w:rPr>
          <w:lang w:val="en-US"/>
        </w:rPr>
      </w:pPr>
    </w:p>
    <w:p w14:paraId="6B304795" w14:textId="77777777" w:rsidR="00B57B1C" w:rsidRPr="00136346" w:rsidRDefault="00B57B1C" w:rsidP="00B57B1C">
      <w:pPr>
        <w:pStyle w:val="ListParagraph"/>
        <w:numPr>
          <w:ilvl w:val="0"/>
          <w:numId w:val="3"/>
        </w:numPr>
        <w:spacing w:after="0"/>
        <w:jc w:val="both"/>
        <w:rPr>
          <w:lang w:val="en-US"/>
        </w:rPr>
      </w:pPr>
      <w:r w:rsidRPr="00136346">
        <w:rPr>
          <w:lang w:val="en-US"/>
        </w:rPr>
        <w:t>What prices are used to value securities on the statement?</w:t>
      </w:r>
    </w:p>
    <w:p w14:paraId="3637190A" w14:textId="77777777" w:rsidR="00B57B1C" w:rsidRPr="00136346" w:rsidRDefault="00B57B1C" w:rsidP="00B57B1C">
      <w:pPr>
        <w:pStyle w:val="ListParagraph"/>
        <w:spacing w:after="0"/>
        <w:jc w:val="both"/>
        <w:rPr>
          <w:lang w:val="en-US"/>
        </w:rPr>
      </w:pPr>
      <w:r w:rsidRPr="00136346">
        <w:rPr>
          <w:lang w:val="en-US"/>
        </w:rPr>
        <w:t>For Canadian dollar (CAD) currency accounts, the securities’ closing price is used when available; otherwise the bid price is used (as provided by an independent data provider).</w:t>
      </w:r>
    </w:p>
    <w:p w14:paraId="7AC85C7C" w14:textId="77777777" w:rsidR="00B57B1C" w:rsidRPr="00136346" w:rsidRDefault="00300408" w:rsidP="00B57B1C">
      <w:pPr>
        <w:pStyle w:val="ListParagraph"/>
        <w:spacing w:after="0"/>
        <w:jc w:val="both"/>
        <w:rPr>
          <w:lang w:val="en-US"/>
        </w:rPr>
      </w:pPr>
      <w:r w:rsidRPr="00136346">
        <w:rPr>
          <w:lang w:val="en-US"/>
        </w:rPr>
        <w:t>For US dollar (USD) currency accounts, the securities’ closing price is used when available otherwise, USD equivalent of the bid/close price is used (as provided by an independent data provider).</w:t>
      </w:r>
    </w:p>
    <w:p w14:paraId="739108AA" w14:textId="77777777" w:rsidR="00300408" w:rsidRDefault="00300408" w:rsidP="00B57B1C">
      <w:pPr>
        <w:pStyle w:val="ListParagraph"/>
        <w:spacing w:after="0"/>
        <w:jc w:val="both"/>
        <w:rPr>
          <w:lang w:val="en-US"/>
        </w:rPr>
      </w:pPr>
      <w:r w:rsidRPr="00136346">
        <w:rPr>
          <w:lang w:val="en-US"/>
        </w:rPr>
        <w:t>For accounts in a currency other than CAD or USD, the securities’ closing price or bid price is used when available (as provided by an independent data provider).</w:t>
      </w:r>
      <w:r w:rsidR="00D1415C" w:rsidRPr="00136346">
        <w:rPr>
          <w:lang w:val="en-US"/>
        </w:rPr>
        <w:t xml:space="preserve">  Each currency will be listed with the month end value priced in the closing month end foreign exchange rate.</w:t>
      </w:r>
    </w:p>
    <w:p w14:paraId="1E065945" w14:textId="77777777" w:rsidR="00300408" w:rsidRDefault="00300408" w:rsidP="00B57B1C">
      <w:pPr>
        <w:pStyle w:val="ListParagraph"/>
        <w:spacing w:after="0"/>
        <w:jc w:val="both"/>
        <w:rPr>
          <w:lang w:val="en-US"/>
        </w:rPr>
      </w:pPr>
    </w:p>
    <w:p w14:paraId="749B7B1D" w14:textId="77777777" w:rsidR="00300408" w:rsidRDefault="00300408" w:rsidP="00B57B1C">
      <w:pPr>
        <w:pStyle w:val="ListParagraph"/>
        <w:spacing w:after="0"/>
        <w:jc w:val="both"/>
        <w:rPr>
          <w:lang w:val="en-US"/>
        </w:rPr>
      </w:pPr>
    </w:p>
    <w:p w14:paraId="0BCEF994" w14:textId="77777777" w:rsidR="00300408" w:rsidRDefault="00300408" w:rsidP="00B57B1C">
      <w:pPr>
        <w:pStyle w:val="ListParagraph"/>
        <w:spacing w:after="0"/>
        <w:jc w:val="both"/>
        <w:rPr>
          <w:lang w:val="en-US"/>
        </w:rPr>
      </w:pPr>
      <w:r>
        <w:rPr>
          <w:lang w:val="en-US"/>
        </w:rPr>
        <w:t>If you have further questions, pleas</w:t>
      </w:r>
      <w:r w:rsidR="00581519">
        <w:rPr>
          <w:lang w:val="en-US"/>
        </w:rPr>
        <w:t>e contact our office at 403-314-</w:t>
      </w:r>
      <w:r>
        <w:rPr>
          <w:lang w:val="en-US"/>
        </w:rPr>
        <w:t xml:space="preserve">5553 </w:t>
      </w:r>
      <w:r w:rsidR="00581519">
        <w:rPr>
          <w:lang w:val="en-US"/>
        </w:rPr>
        <w:t xml:space="preserve">to </w:t>
      </w:r>
      <w:r w:rsidR="007A756D">
        <w:rPr>
          <w:lang w:val="en-US"/>
        </w:rPr>
        <w:t xml:space="preserve">talk with </w:t>
      </w:r>
      <w:r w:rsidR="00581519">
        <w:rPr>
          <w:lang w:val="en-US"/>
        </w:rPr>
        <w:t xml:space="preserve">our excellent administration staff </w:t>
      </w:r>
      <w:r>
        <w:rPr>
          <w:lang w:val="en-US"/>
        </w:rPr>
        <w:t xml:space="preserve">or </w:t>
      </w:r>
      <w:r w:rsidR="00581519">
        <w:rPr>
          <w:lang w:val="en-US"/>
        </w:rPr>
        <w:t xml:space="preserve">speak directly to </w:t>
      </w:r>
      <w:r>
        <w:rPr>
          <w:lang w:val="en-US"/>
        </w:rPr>
        <w:t>your Investment Advisor listed on the statement.</w:t>
      </w:r>
    </w:p>
    <w:p w14:paraId="1E4967ED" w14:textId="77777777" w:rsidR="00581519" w:rsidRDefault="00581519" w:rsidP="00B57B1C">
      <w:pPr>
        <w:pStyle w:val="ListParagraph"/>
        <w:spacing w:after="0"/>
        <w:jc w:val="both"/>
        <w:rPr>
          <w:lang w:val="en-US"/>
        </w:rPr>
      </w:pPr>
    </w:p>
    <w:p w14:paraId="0124BBAE" w14:textId="77777777" w:rsidR="00581519" w:rsidRDefault="00581519" w:rsidP="00B57B1C">
      <w:pPr>
        <w:pStyle w:val="ListParagraph"/>
        <w:spacing w:after="0"/>
        <w:jc w:val="both"/>
        <w:rPr>
          <w:lang w:val="en-US"/>
        </w:rPr>
      </w:pPr>
    </w:p>
    <w:p w14:paraId="7940A7BF" w14:textId="77777777" w:rsidR="00300408" w:rsidRDefault="00300408" w:rsidP="00B57B1C">
      <w:pPr>
        <w:pStyle w:val="ListParagraph"/>
        <w:spacing w:after="0"/>
        <w:jc w:val="both"/>
        <w:rPr>
          <w:lang w:val="en-US"/>
        </w:rPr>
      </w:pPr>
    </w:p>
    <w:p w14:paraId="40704AAA" w14:textId="77777777" w:rsidR="00300408" w:rsidRDefault="00300408" w:rsidP="00B57B1C">
      <w:pPr>
        <w:pStyle w:val="ListParagraph"/>
        <w:spacing w:after="0"/>
        <w:jc w:val="both"/>
        <w:rPr>
          <w:lang w:val="en-US"/>
        </w:rPr>
      </w:pPr>
    </w:p>
    <w:p w14:paraId="2EED3FF0" w14:textId="77777777" w:rsidR="00300408" w:rsidRDefault="00300408" w:rsidP="00A06119">
      <w:pPr>
        <w:pStyle w:val="ListParagraph"/>
        <w:spacing w:after="0"/>
        <w:jc w:val="both"/>
        <w:rPr>
          <w:lang w:val="en-US"/>
        </w:rPr>
      </w:pPr>
    </w:p>
    <w:p w14:paraId="5EBAAE68" w14:textId="77777777" w:rsidR="00300408" w:rsidRDefault="00300408" w:rsidP="00A06119">
      <w:pPr>
        <w:pStyle w:val="ListParagraph"/>
        <w:spacing w:after="0"/>
        <w:jc w:val="both"/>
        <w:rPr>
          <w:lang w:val="en-US"/>
        </w:rPr>
      </w:pPr>
    </w:p>
    <w:p w14:paraId="3AC1ABEA" w14:textId="77777777" w:rsidR="00300408" w:rsidRDefault="00300408" w:rsidP="00A06119">
      <w:pPr>
        <w:pStyle w:val="ListParagraph"/>
        <w:spacing w:after="0"/>
        <w:jc w:val="both"/>
        <w:rPr>
          <w:lang w:val="en-US"/>
        </w:rPr>
      </w:pPr>
    </w:p>
    <w:p w14:paraId="32ED0B92" w14:textId="77777777" w:rsidR="00300408" w:rsidRDefault="00300408" w:rsidP="00A06119">
      <w:pPr>
        <w:pStyle w:val="ListParagraph"/>
        <w:spacing w:after="0"/>
        <w:jc w:val="both"/>
        <w:rPr>
          <w:lang w:val="en-US"/>
        </w:rPr>
      </w:pPr>
    </w:p>
    <w:p w14:paraId="4AE1B887" w14:textId="77777777" w:rsidR="00300408" w:rsidRDefault="00300408" w:rsidP="00A06119">
      <w:pPr>
        <w:pStyle w:val="ListParagraph"/>
        <w:spacing w:after="0"/>
        <w:jc w:val="both"/>
        <w:rPr>
          <w:lang w:val="en-US"/>
        </w:rPr>
      </w:pPr>
    </w:p>
    <w:p w14:paraId="507100BD" w14:textId="77777777" w:rsidR="00300408" w:rsidRDefault="00300408" w:rsidP="00A06119">
      <w:pPr>
        <w:pStyle w:val="ListParagraph"/>
        <w:spacing w:after="0"/>
        <w:jc w:val="both"/>
        <w:rPr>
          <w:lang w:val="en-US"/>
        </w:rPr>
      </w:pPr>
    </w:p>
    <w:p w14:paraId="1A362981" w14:textId="77777777" w:rsidR="00300408" w:rsidRDefault="00300408" w:rsidP="00A06119">
      <w:pPr>
        <w:pStyle w:val="ListParagraph"/>
        <w:spacing w:after="0"/>
        <w:jc w:val="both"/>
        <w:rPr>
          <w:lang w:val="en-US"/>
        </w:rPr>
      </w:pPr>
    </w:p>
    <w:p w14:paraId="2AE30159" w14:textId="77777777" w:rsidR="00300408" w:rsidRDefault="00300408" w:rsidP="00A06119">
      <w:pPr>
        <w:pStyle w:val="ListParagraph"/>
        <w:spacing w:after="0"/>
        <w:jc w:val="both"/>
        <w:rPr>
          <w:lang w:val="en-US"/>
        </w:rPr>
      </w:pPr>
    </w:p>
    <w:p w14:paraId="61B771BF" w14:textId="77777777" w:rsidR="00300408" w:rsidRDefault="00300408" w:rsidP="00A06119">
      <w:pPr>
        <w:pStyle w:val="ListParagraph"/>
        <w:spacing w:after="0"/>
        <w:jc w:val="both"/>
        <w:rPr>
          <w:lang w:val="en-US"/>
        </w:rPr>
      </w:pPr>
    </w:p>
    <w:p w14:paraId="559391FD" w14:textId="77777777" w:rsidR="00300408" w:rsidRDefault="00300408" w:rsidP="00A06119">
      <w:pPr>
        <w:pStyle w:val="ListParagraph"/>
        <w:spacing w:after="0"/>
        <w:jc w:val="both"/>
        <w:rPr>
          <w:lang w:val="en-US"/>
        </w:rPr>
      </w:pPr>
    </w:p>
    <w:p w14:paraId="19547C71" w14:textId="77777777" w:rsidR="00300408" w:rsidRDefault="00300408" w:rsidP="00A06119">
      <w:pPr>
        <w:pStyle w:val="ListParagraph"/>
        <w:spacing w:after="0"/>
        <w:jc w:val="both"/>
        <w:rPr>
          <w:lang w:val="en-US"/>
        </w:rPr>
      </w:pPr>
    </w:p>
    <w:p w14:paraId="5936B33F" w14:textId="77777777" w:rsidR="00300408" w:rsidRDefault="00300408" w:rsidP="00A06119">
      <w:pPr>
        <w:pStyle w:val="ListParagraph"/>
        <w:spacing w:after="0"/>
        <w:jc w:val="both"/>
        <w:rPr>
          <w:lang w:val="en-US"/>
        </w:rPr>
      </w:pPr>
    </w:p>
    <w:p w14:paraId="22875A92" w14:textId="77777777" w:rsidR="00300408" w:rsidRDefault="00300408" w:rsidP="00A06119">
      <w:pPr>
        <w:pStyle w:val="ListParagraph"/>
        <w:spacing w:after="0"/>
        <w:jc w:val="both"/>
        <w:rPr>
          <w:lang w:val="en-US"/>
        </w:rPr>
      </w:pPr>
    </w:p>
    <w:p w14:paraId="3DAA4EFB" w14:textId="77777777" w:rsidR="00300408" w:rsidRDefault="00300408" w:rsidP="00A06119">
      <w:pPr>
        <w:pStyle w:val="ListParagraph"/>
        <w:spacing w:after="0"/>
        <w:jc w:val="both"/>
        <w:rPr>
          <w:lang w:val="en-US"/>
        </w:rPr>
      </w:pPr>
    </w:p>
    <w:p w14:paraId="49A4D903" w14:textId="77777777" w:rsidR="00300408" w:rsidRDefault="00300408" w:rsidP="00A06119">
      <w:pPr>
        <w:pStyle w:val="ListParagraph"/>
        <w:spacing w:after="0"/>
        <w:jc w:val="both"/>
        <w:rPr>
          <w:lang w:val="en-US"/>
        </w:rPr>
      </w:pPr>
    </w:p>
    <w:p w14:paraId="54261C29" w14:textId="77777777" w:rsidR="002C7F7C" w:rsidRDefault="002C7F7C" w:rsidP="00A06119">
      <w:pPr>
        <w:pStyle w:val="ListParagraph"/>
        <w:spacing w:after="0"/>
        <w:jc w:val="both"/>
        <w:rPr>
          <w:lang w:val="en-US"/>
        </w:rPr>
      </w:pPr>
    </w:p>
    <w:p w14:paraId="190A0B6E" w14:textId="77777777" w:rsidR="00A04771" w:rsidRDefault="00A04771" w:rsidP="00A06119">
      <w:pPr>
        <w:pStyle w:val="ListParagraph"/>
        <w:spacing w:after="0"/>
        <w:jc w:val="both"/>
        <w:rPr>
          <w:lang w:val="en-US"/>
        </w:rPr>
      </w:pPr>
      <w:bookmarkStart w:id="0" w:name="_GoBack"/>
      <w:bookmarkEnd w:id="0"/>
    </w:p>
    <w:p w14:paraId="55132317" w14:textId="77777777" w:rsidR="002C7F7C" w:rsidRDefault="002C7F7C" w:rsidP="00A06119">
      <w:pPr>
        <w:pStyle w:val="ListParagraph"/>
        <w:spacing w:after="0"/>
        <w:jc w:val="both"/>
        <w:rPr>
          <w:lang w:val="en-US"/>
        </w:rPr>
      </w:pPr>
    </w:p>
    <w:p w14:paraId="5A360D29" w14:textId="77777777" w:rsidR="00300408" w:rsidRPr="00571D97" w:rsidRDefault="002C7F7C" w:rsidP="00A06119">
      <w:pPr>
        <w:pStyle w:val="ListParagraph"/>
        <w:spacing w:after="0"/>
        <w:jc w:val="both"/>
        <w:rPr>
          <w:lang w:val="en-US"/>
        </w:rPr>
      </w:pPr>
      <w:r>
        <w:rPr>
          <w:lang w:val="en-US"/>
        </w:rPr>
        <w:t>Page 2 of 2</w:t>
      </w:r>
      <w:r w:rsidR="00D113E1">
        <w:rPr>
          <w:lang w:val="en-US"/>
        </w:rPr>
        <w:t xml:space="preserve">                                                                                                                               June 2015</w:t>
      </w:r>
      <w:r>
        <w:rPr>
          <w:lang w:val="en-US"/>
        </w:rPr>
        <w:t xml:space="preserve"> </w:t>
      </w:r>
    </w:p>
    <w:sectPr w:rsidR="00300408" w:rsidRPr="00571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4E7"/>
    <w:multiLevelType w:val="hybridMultilevel"/>
    <w:tmpl w:val="8FD44546"/>
    <w:lvl w:ilvl="0" w:tplc="5A3637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E5CC8"/>
    <w:multiLevelType w:val="hybridMultilevel"/>
    <w:tmpl w:val="F9840736"/>
    <w:lvl w:ilvl="0" w:tplc="867E202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C0282"/>
    <w:multiLevelType w:val="hybridMultilevel"/>
    <w:tmpl w:val="EC2AB9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D6E39"/>
    <w:multiLevelType w:val="hybridMultilevel"/>
    <w:tmpl w:val="5EA09B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97558"/>
    <w:multiLevelType w:val="hybridMultilevel"/>
    <w:tmpl w:val="2530F638"/>
    <w:lvl w:ilvl="0" w:tplc="D6A62F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A832E2"/>
    <w:multiLevelType w:val="hybridMultilevel"/>
    <w:tmpl w:val="39222E74"/>
    <w:lvl w:ilvl="0" w:tplc="651ECB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97"/>
    <w:rsid w:val="00056E1A"/>
    <w:rsid w:val="0012689B"/>
    <w:rsid w:val="00136346"/>
    <w:rsid w:val="002C7F7C"/>
    <w:rsid w:val="002F4EAA"/>
    <w:rsid w:val="00300408"/>
    <w:rsid w:val="003A6ECC"/>
    <w:rsid w:val="00571D97"/>
    <w:rsid w:val="00581519"/>
    <w:rsid w:val="00606563"/>
    <w:rsid w:val="00626179"/>
    <w:rsid w:val="00777FDC"/>
    <w:rsid w:val="007A756D"/>
    <w:rsid w:val="0097400B"/>
    <w:rsid w:val="009D250C"/>
    <w:rsid w:val="00A04771"/>
    <w:rsid w:val="00A06119"/>
    <w:rsid w:val="00A81D0E"/>
    <w:rsid w:val="00B57B1C"/>
    <w:rsid w:val="00BF3E64"/>
    <w:rsid w:val="00D113E1"/>
    <w:rsid w:val="00D1415C"/>
    <w:rsid w:val="00D22EE9"/>
    <w:rsid w:val="00D23064"/>
    <w:rsid w:val="00F0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068B"/>
  <w15:docId w15:val="{E757DDE4-B209-4570-AF10-8BD8BDFB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Tooke</dc:creator>
  <cp:lastModifiedBy>Brigitte Tooke</cp:lastModifiedBy>
  <cp:revision>2</cp:revision>
  <cp:lastPrinted>2015-06-24T15:41:00Z</cp:lastPrinted>
  <dcterms:created xsi:type="dcterms:W3CDTF">2015-06-24T15:40:00Z</dcterms:created>
  <dcterms:modified xsi:type="dcterms:W3CDTF">2015-06-24T15:46:00Z</dcterms:modified>
</cp:coreProperties>
</file>